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E6BE3" w14:textId="77777777" w:rsidR="001C6B86" w:rsidRDefault="001C6B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6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7"/>
        <w:gridCol w:w="7669"/>
      </w:tblGrid>
      <w:tr w:rsidR="001C6B86" w14:paraId="234EC06A" w14:textId="77777777">
        <w:trPr>
          <w:trHeight w:val="1142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4F7DAB9F" w14:textId="77777777" w:rsidR="001C6B86" w:rsidRDefault="00F56637">
            <w:pPr>
              <w:pStyle w:val="Normal1"/>
              <w:spacing w:before="8" w:after="288"/>
              <w:ind w:left="216"/>
              <w:jc w:val="right"/>
            </w:pPr>
            <w:r>
              <w:rPr>
                <w:noProof/>
                <w:lang w:val="es-AR"/>
              </w:rPr>
              <w:drawing>
                <wp:inline distT="0" distB="0" distL="0" distR="0" wp14:anchorId="44C571F0" wp14:editId="65B0CF90">
                  <wp:extent cx="450215" cy="5321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14:paraId="232DC988" w14:textId="77777777" w:rsidR="001C6B86" w:rsidRDefault="00F56637">
            <w:pPr>
              <w:pStyle w:val="Normal1"/>
              <w:spacing w:before="36" w:line="216" w:lineRule="auto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GOBIERNO DE LA PROVINCIA DE 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CÓRDOBA</w:t>
            </w:r>
          </w:p>
          <w:p w14:paraId="2E9926EC" w14:textId="77777777" w:rsidR="001C6B86" w:rsidRDefault="00F56637">
            <w:pPr>
              <w:pStyle w:val="Normal1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MINISTERIO </w:t>
            </w:r>
            <w:r>
              <w:rPr>
                <w:rFonts w:ascii="Tahoma" w:eastAsia="Tahoma" w:hAnsi="Tahoma" w:cs="Tahoma"/>
                <w:b/>
                <w:color w:val="000000"/>
                <w:sz w:val="17"/>
                <w:szCs w:val="17"/>
              </w:rPr>
              <w:t xml:space="preserve">DE </w:t>
            </w: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EDUCACIÓN</w:t>
            </w:r>
          </w:p>
          <w:p w14:paraId="4476EE45" w14:textId="77777777" w:rsidR="001C6B86" w:rsidRDefault="00F56637">
            <w:pPr>
              <w:pStyle w:val="Normal1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SECRETARIA DE EDUCACIÓN</w:t>
            </w:r>
          </w:p>
          <w:p w14:paraId="219FB24C" w14:textId="77777777" w:rsidR="001C6B86" w:rsidRDefault="00F56637">
            <w:pPr>
              <w:pStyle w:val="Normal1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DIRECCIÓN GENERAL DE EDUCACIÓN SUPERIOR</w:t>
            </w:r>
          </w:p>
          <w:p w14:paraId="0687D04D" w14:textId="77777777" w:rsidR="001C6B86" w:rsidRDefault="00F56637">
            <w:pPr>
              <w:pStyle w:val="Normal1"/>
              <w:ind w:left="216" w:right="1440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DIRECCIÓN GENERAL DE EDUCACIÓN TÉCNICA Y FORMACIÓN PROFESIONAL SUBDIRECCIÓN DE EDUCACIÓN TÉCNICA SUPERIOR</w:t>
            </w:r>
          </w:p>
        </w:tc>
      </w:tr>
    </w:tbl>
    <w:p w14:paraId="1F385CF4" w14:textId="77777777" w:rsidR="001C6B86" w:rsidRDefault="001C6B86">
      <w:pPr>
        <w:pStyle w:val="Normal1"/>
        <w:spacing w:after="232" w:line="20" w:lineRule="auto"/>
      </w:pPr>
    </w:p>
    <w:p w14:paraId="5052CA31" w14:textId="77777777" w:rsidR="001C6B86" w:rsidRDefault="00F56637">
      <w:pPr>
        <w:pStyle w:val="Normal1"/>
        <w:ind w:left="2448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FORMULARIO ACTA DICTAMEN</w:t>
      </w:r>
    </w:p>
    <w:p w14:paraId="13239391" w14:textId="77777777" w:rsidR="001C6B86" w:rsidRDefault="001C6B86">
      <w:pPr>
        <w:pStyle w:val="Normal1"/>
        <w:ind w:left="2448"/>
        <w:rPr>
          <w:rFonts w:ascii="Arial" w:eastAsia="Arial" w:hAnsi="Arial" w:cs="Arial"/>
          <w:b/>
          <w:sz w:val="28"/>
          <w:szCs w:val="28"/>
          <w:u w:val="single"/>
        </w:rPr>
      </w:pPr>
    </w:p>
    <w:p w14:paraId="56E0EC61" w14:textId="31F40CF4" w:rsidR="001C6B86" w:rsidRDefault="00F56637">
      <w:pPr>
        <w:pStyle w:val="Normal1"/>
        <w:widowControl w:val="0"/>
        <w:spacing w:before="374"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el día de la fecha </w:t>
      </w:r>
      <w:r w:rsidR="006E4986">
        <w:rPr>
          <w:rFonts w:ascii="Arial" w:eastAsia="Arial" w:hAnsi="Arial" w:cs="Arial"/>
          <w:sz w:val="24"/>
          <w:szCs w:val="24"/>
        </w:rPr>
        <w:t>19</w:t>
      </w:r>
      <w:r w:rsidR="006642D8">
        <w:rPr>
          <w:rFonts w:ascii="Arial" w:eastAsia="Arial" w:hAnsi="Arial" w:cs="Arial"/>
          <w:sz w:val="24"/>
          <w:szCs w:val="24"/>
        </w:rPr>
        <w:t xml:space="preserve"> de noviembre </w:t>
      </w:r>
      <w:r>
        <w:rPr>
          <w:rFonts w:ascii="Arial" w:eastAsia="Arial" w:hAnsi="Arial" w:cs="Arial"/>
          <w:sz w:val="24"/>
          <w:szCs w:val="24"/>
        </w:rPr>
        <w:t>de 2020, se reúne la Comisión ad hoc, de acuerdo a lo establecido en la Resolución Ministerial N° 194 / 2020 const</w:t>
      </w:r>
      <w:r w:rsidR="006642D8">
        <w:rPr>
          <w:rFonts w:ascii="Arial" w:eastAsia="Arial" w:hAnsi="Arial" w:cs="Arial"/>
          <w:sz w:val="24"/>
          <w:szCs w:val="24"/>
        </w:rPr>
        <w:t>ituida por:</w:t>
      </w:r>
      <w:r w:rsidR="00D64A20">
        <w:rPr>
          <w:rFonts w:ascii="Arial" w:eastAsia="Arial" w:hAnsi="Arial" w:cs="Arial"/>
          <w:sz w:val="24"/>
          <w:szCs w:val="24"/>
        </w:rPr>
        <w:t xml:space="preserve"> </w:t>
      </w:r>
      <w:r w:rsidR="006642D8">
        <w:rPr>
          <w:rFonts w:ascii="Arial" w:eastAsia="Arial" w:hAnsi="Arial" w:cs="Arial"/>
          <w:sz w:val="24"/>
          <w:szCs w:val="24"/>
        </w:rPr>
        <w:t xml:space="preserve">Esteban </w:t>
      </w:r>
      <w:proofErr w:type="spellStart"/>
      <w:r w:rsidR="006642D8">
        <w:rPr>
          <w:rFonts w:ascii="Arial" w:eastAsia="Arial" w:hAnsi="Arial" w:cs="Arial"/>
          <w:sz w:val="24"/>
          <w:szCs w:val="24"/>
        </w:rPr>
        <w:t>Arnaudo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="006642D8">
        <w:rPr>
          <w:rFonts w:ascii="Arial" w:eastAsia="Arial" w:hAnsi="Arial" w:cs="Arial"/>
          <w:sz w:val="24"/>
          <w:szCs w:val="24"/>
        </w:rPr>
        <w:t xml:space="preserve"> </w:t>
      </w:r>
      <w:r w:rsidR="00D64A20">
        <w:rPr>
          <w:rFonts w:ascii="Arial" w:eastAsia="Arial" w:hAnsi="Arial" w:cs="Arial"/>
          <w:sz w:val="24"/>
          <w:szCs w:val="24"/>
        </w:rPr>
        <w:t>Mirta Fassina, Rossana Bazán y Fabiana Perrone</w:t>
      </w:r>
      <w:r w:rsidR="00542A3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 a los fines de tratar en el orden del día: la Cobertura de horas cátedra vacantes para el espacio curricular / unidad curricular</w:t>
      </w:r>
      <w:r w:rsidR="00D64A20">
        <w:rPr>
          <w:rFonts w:ascii="Arial" w:eastAsia="Arial" w:hAnsi="Arial" w:cs="Arial"/>
          <w:sz w:val="24"/>
          <w:szCs w:val="24"/>
        </w:rPr>
        <w:t xml:space="preserve"> Filosofía y Educación</w:t>
      </w:r>
      <w:r w:rsidR="006642D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del Instituto</w:t>
      </w:r>
      <w:r w:rsidR="006642D8">
        <w:rPr>
          <w:rFonts w:ascii="Arial" w:eastAsia="Arial" w:hAnsi="Arial" w:cs="Arial"/>
          <w:sz w:val="24"/>
          <w:szCs w:val="24"/>
        </w:rPr>
        <w:t xml:space="preserve"> Eduardo Lefébvre de Laboulaye </w:t>
      </w:r>
      <w:r>
        <w:rPr>
          <w:rFonts w:ascii="Arial" w:eastAsia="Arial" w:hAnsi="Arial" w:cs="Arial"/>
          <w:sz w:val="24"/>
          <w:szCs w:val="24"/>
        </w:rPr>
        <w:t>de la localidad</w:t>
      </w:r>
      <w:r w:rsidR="006642D8">
        <w:rPr>
          <w:rFonts w:ascii="Arial" w:eastAsia="Arial" w:hAnsi="Arial" w:cs="Arial"/>
          <w:sz w:val="24"/>
          <w:szCs w:val="24"/>
        </w:rPr>
        <w:t xml:space="preserve"> Laboulaye del Departamento Roque Sáenz Peña</w:t>
      </w:r>
      <w:r>
        <w:rPr>
          <w:rFonts w:ascii="Arial" w:eastAsia="Arial" w:hAnsi="Arial" w:cs="Arial"/>
          <w:sz w:val="24"/>
          <w:szCs w:val="24"/>
        </w:rPr>
        <w:t xml:space="preserve"> con una carga horaria</w:t>
      </w:r>
      <w:r w:rsidR="006642D8">
        <w:rPr>
          <w:rFonts w:ascii="Arial" w:eastAsia="Arial" w:hAnsi="Arial" w:cs="Arial"/>
          <w:sz w:val="24"/>
          <w:szCs w:val="24"/>
        </w:rPr>
        <w:t xml:space="preserve"> de </w:t>
      </w:r>
      <w:r w:rsidR="00D64A20">
        <w:rPr>
          <w:rFonts w:ascii="Arial" w:eastAsia="Arial" w:hAnsi="Arial" w:cs="Arial"/>
          <w:sz w:val="24"/>
          <w:szCs w:val="24"/>
        </w:rPr>
        <w:t>3</w:t>
      </w:r>
      <w:r w:rsidR="006642D8">
        <w:rPr>
          <w:rFonts w:ascii="Arial" w:eastAsia="Arial" w:hAnsi="Arial" w:cs="Arial"/>
          <w:sz w:val="24"/>
          <w:szCs w:val="24"/>
        </w:rPr>
        <w:t xml:space="preserve"> horas</w:t>
      </w:r>
      <w:r w:rsidR="00EF3507">
        <w:rPr>
          <w:rFonts w:ascii="Arial" w:eastAsia="Arial" w:hAnsi="Arial" w:cs="Arial"/>
          <w:sz w:val="24"/>
          <w:szCs w:val="24"/>
        </w:rPr>
        <w:t>.</w:t>
      </w:r>
      <w:r w:rsidR="006642D8">
        <w:rPr>
          <w:rFonts w:ascii="Arial" w:eastAsia="Arial" w:hAnsi="Arial" w:cs="Arial"/>
          <w:sz w:val="24"/>
          <w:szCs w:val="24"/>
        </w:rPr>
        <w:t xml:space="preserve"> </w:t>
      </w:r>
      <w:r w:rsidR="004B0AB2">
        <w:rPr>
          <w:rFonts w:ascii="Arial" w:eastAsia="Arial" w:hAnsi="Arial" w:cs="Arial"/>
          <w:sz w:val="24"/>
          <w:szCs w:val="24"/>
        </w:rPr>
        <w:t>Carácter:</w:t>
      </w:r>
      <w:r>
        <w:rPr>
          <w:rFonts w:ascii="Arial" w:eastAsia="Arial" w:hAnsi="Arial" w:cs="Arial"/>
          <w:sz w:val="24"/>
          <w:szCs w:val="24"/>
        </w:rPr>
        <w:t xml:space="preserve"> Interino a término de la Carrera</w:t>
      </w:r>
      <w:r w:rsidR="006642D8">
        <w:rPr>
          <w:rFonts w:ascii="Arial" w:eastAsia="Arial" w:hAnsi="Arial" w:cs="Arial"/>
          <w:sz w:val="24"/>
          <w:szCs w:val="24"/>
        </w:rPr>
        <w:t xml:space="preserve"> Profesorado de Educación Secundaria en </w:t>
      </w:r>
      <w:r w:rsidR="00D64A20">
        <w:rPr>
          <w:rFonts w:ascii="Arial" w:eastAsia="Arial" w:hAnsi="Arial" w:cs="Arial"/>
          <w:sz w:val="24"/>
          <w:szCs w:val="24"/>
        </w:rPr>
        <w:t>Geografía.</w:t>
      </w:r>
    </w:p>
    <w:p w14:paraId="0DD922C1" w14:textId="3BD8399D" w:rsidR="001C6B86" w:rsidRDefault="00F56637">
      <w:pPr>
        <w:pStyle w:val="Normal1"/>
        <w:widowControl w:val="0"/>
        <w:spacing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Fecha de vigencia de la publicación </w:t>
      </w:r>
      <w:r w:rsidR="006642D8">
        <w:rPr>
          <w:rFonts w:ascii="Arial" w:eastAsia="Arial" w:hAnsi="Arial" w:cs="Arial"/>
          <w:sz w:val="24"/>
          <w:szCs w:val="24"/>
        </w:rPr>
        <w:t xml:space="preserve">desde el </w:t>
      </w:r>
      <w:r w:rsidR="00D64A20">
        <w:rPr>
          <w:rFonts w:ascii="Arial" w:eastAsia="Arial" w:hAnsi="Arial" w:cs="Arial"/>
          <w:sz w:val="24"/>
          <w:szCs w:val="24"/>
        </w:rPr>
        <w:t>22</w:t>
      </w:r>
      <w:r w:rsidR="006642D8">
        <w:rPr>
          <w:rFonts w:ascii="Arial" w:eastAsia="Arial" w:hAnsi="Arial" w:cs="Arial"/>
          <w:sz w:val="24"/>
          <w:szCs w:val="24"/>
        </w:rPr>
        <w:t xml:space="preserve"> de octubre de 2020 hasta el </w:t>
      </w:r>
      <w:r w:rsidR="00D64A20">
        <w:rPr>
          <w:rFonts w:ascii="Arial" w:eastAsia="Arial" w:hAnsi="Arial" w:cs="Arial"/>
          <w:sz w:val="24"/>
          <w:szCs w:val="24"/>
        </w:rPr>
        <w:t>26</w:t>
      </w:r>
      <w:r w:rsidR="006642D8">
        <w:rPr>
          <w:rFonts w:ascii="Arial" w:eastAsia="Arial" w:hAnsi="Arial" w:cs="Arial"/>
          <w:sz w:val="24"/>
          <w:szCs w:val="24"/>
        </w:rPr>
        <w:t xml:space="preserve"> de octubre de 2020.</w:t>
      </w:r>
    </w:p>
    <w:p w14:paraId="5E16ED99" w14:textId="1FE289E2" w:rsidR="001C6B86" w:rsidRPr="00D64A20" w:rsidRDefault="00F56637" w:rsidP="00542A3C">
      <w:pPr>
        <w:pStyle w:val="Normal1"/>
        <w:widowControl w:val="0"/>
        <w:spacing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Horario de dictado</w:t>
      </w:r>
      <w:r w:rsidR="00542A3C" w:rsidRPr="00D64A20">
        <w:rPr>
          <w:rFonts w:ascii="Arial" w:eastAsia="Arial" w:hAnsi="Arial" w:cs="Arial"/>
          <w:sz w:val="24"/>
          <w:szCs w:val="24"/>
        </w:rPr>
        <w:t xml:space="preserve">: </w:t>
      </w:r>
      <w:r w:rsidR="00D64A20" w:rsidRPr="00D64A20">
        <w:rPr>
          <w:rFonts w:ascii="Arial" w:hAnsi="Arial" w:cs="Arial"/>
          <w:color w:val="000000"/>
          <w:sz w:val="24"/>
          <w:szCs w:val="24"/>
        </w:rPr>
        <w:t>jueves: 19.15 a 19.55, 19.55 a 20.35, 20.35 a 21.15</w:t>
      </w:r>
    </w:p>
    <w:p w14:paraId="30A5FC39" w14:textId="77777777" w:rsidR="001C6B86" w:rsidRDefault="00F56637">
      <w:pPr>
        <w:pStyle w:val="Normal1"/>
        <w:spacing w:before="72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La evaluación de títulos y antecedentes laborales y profesionales y la </w:t>
      </w:r>
      <w:r>
        <w:rPr>
          <w:rFonts w:ascii="Arial" w:eastAsia="Arial" w:hAnsi="Arial" w:cs="Arial"/>
          <w:b/>
          <w:sz w:val="24"/>
          <w:szCs w:val="24"/>
        </w:rPr>
        <w:t>ponderación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Proyecto de abordaje de los aspirantes inscriptos para la cobertura del espacio vacante, determina el presente orden de mérito:</w:t>
      </w:r>
    </w:p>
    <w:p w14:paraId="6AC9D0ED" w14:textId="77777777" w:rsidR="001C6B86" w:rsidRDefault="001C6B86">
      <w:pPr>
        <w:pStyle w:val="Normal1"/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B60F31B" w14:textId="77777777" w:rsidR="001C6B86" w:rsidRDefault="001C6B86">
      <w:pPr>
        <w:pStyle w:val="Normal1"/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8726" w:type="dxa"/>
        <w:tblInd w:w="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1561"/>
        <w:gridCol w:w="1200"/>
        <w:gridCol w:w="1590"/>
        <w:gridCol w:w="1155"/>
        <w:gridCol w:w="1324"/>
        <w:gridCol w:w="1226"/>
      </w:tblGrid>
      <w:tr w:rsidR="001C6B86" w14:paraId="608B5160" w14:textId="77777777" w:rsidTr="00370F40">
        <w:trPr>
          <w:trHeight w:val="645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38F0" w14:textId="77777777" w:rsidR="001C6B86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Orden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18C5" w14:textId="77777777" w:rsidR="001C6B86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Apellido/s y Nombre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FF48" w14:textId="77777777" w:rsidR="001C6B86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2C19" w14:textId="77777777" w:rsidR="001C6B86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Titulación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84BC" w14:textId="77777777" w:rsidR="001C6B86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Puntaje de Títulos y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antece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dentes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0F57" w14:textId="77777777" w:rsidR="001C6B86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14:paraId="658A5DC9" w14:textId="77777777" w:rsidR="001C6B86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Proyecto de abordaje del EC/UC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D86A" w14:textId="77777777" w:rsidR="001C6B86" w:rsidRDefault="001C6B86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1471FAB" w14:textId="77777777" w:rsidR="001C6B86" w:rsidRDefault="001C6B86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96AFB3" w14:textId="77777777" w:rsidR="001C6B86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14:paraId="6FDF31ED" w14:textId="77777777" w:rsidR="001C6B86" w:rsidRDefault="00F56637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Total</w:t>
            </w:r>
          </w:p>
        </w:tc>
      </w:tr>
      <w:tr w:rsidR="001C6B86" w14:paraId="302ACF51" w14:textId="77777777" w:rsidTr="00370F40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A341" w14:textId="388569A6" w:rsidR="001C6B86" w:rsidRPr="002A22C1" w:rsidRDefault="00370F4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A984" w14:textId="3DB6B63E" w:rsidR="001C6B86" w:rsidRPr="002A22C1" w:rsidRDefault="002A22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A22C1">
              <w:rPr>
                <w:rFonts w:ascii="Arial" w:eastAsia="Arial" w:hAnsi="Arial" w:cs="Arial"/>
                <w:b/>
                <w:sz w:val="18"/>
                <w:szCs w:val="18"/>
              </w:rPr>
              <w:t xml:space="preserve">Reyna, </w:t>
            </w:r>
            <w:r w:rsidR="00CA358E" w:rsidRPr="002A22C1">
              <w:rPr>
                <w:rFonts w:ascii="Arial" w:eastAsia="Arial" w:hAnsi="Arial" w:cs="Arial"/>
                <w:b/>
                <w:sz w:val="18"/>
                <w:szCs w:val="18"/>
              </w:rPr>
              <w:t>Aníbal</w:t>
            </w:r>
            <w:r w:rsidRPr="002A22C1">
              <w:rPr>
                <w:rFonts w:ascii="Arial" w:eastAsia="Arial" w:hAnsi="Arial" w:cs="Arial"/>
                <w:b/>
                <w:sz w:val="18"/>
                <w:szCs w:val="18"/>
              </w:rPr>
              <w:t xml:space="preserve"> Misael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E993" w14:textId="5CFEF4C3" w:rsidR="001C6B86" w:rsidRPr="002A22C1" w:rsidRDefault="002A22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A22C1">
              <w:rPr>
                <w:rFonts w:ascii="Arial" w:eastAsia="Arial" w:hAnsi="Arial" w:cs="Arial"/>
                <w:b/>
                <w:sz w:val="18"/>
                <w:szCs w:val="18"/>
              </w:rPr>
              <w:t>30.404.458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5DDA" w14:textId="72092BE5" w:rsidR="001C6B86" w:rsidRPr="002A22C1" w:rsidRDefault="002A22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A22C1">
              <w:rPr>
                <w:rFonts w:ascii="Arial" w:eastAsia="Arial" w:hAnsi="Arial" w:cs="Arial"/>
                <w:b/>
                <w:sz w:val="18"/>
                <w:szCs w:val="18"/>
              </w:rPr>
              <w:t>Prof. de Educación Superior en Ciencias de la Educación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A1DA" w14:textId="77777777" w:rsidR="001C6B86" w:rsidRPr="002A22C1" w:rsidRDefault="001C6B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61E6FE7" w14:textId="245BC942" w:rsidR="002A22C1" w:rsidRPr="002A22C1" w:rsidRDefault="002A22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A22C1">
              <w:rPr>
                <w:rFonts w:ascii="Arial" w:eastAsia="Arial" w:hAnsi="Arial" w:cs="Arial"/>
                <w:b/>
                <w:sz w:val="18"/>
                <w:szCs w:val="18"/>
              </w:rPr>
              <w:t>1570,50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CA25" w14:textId="77777777" w:rsidR="001C6B86" w:rsidRPr="002A22C1" w:rsidRDefault="001C6B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8B7C68F" w14:textId="38CE416D" w:rsidR="002A22C1" w:rsidRPr="002A22C1" w:rsidRDefault="002A22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A22C1">
              <w:rPr>
                <w:rFonts w:ascii="Arial" w:eastAsia="Arial" w:hAnsi="Arial" w:cs="Arial"/>
                <w:b/>
                <w:sz w:val="18"/>
                <w:szCs w:val="18"/>
              </w:rPr>
              <w:t>440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E70B" w14:textId="77777777" w:rsidR="001C6B86" w:rsidRPr="002A22C1" w:rsidRDefault="001C6B8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D494D63" w14:textId="1978D9D7" w:rsidR="002A22C1" w:rsidRPr="002A22C1" w:rsidRDefault="002A22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A22C1">
              <w:rPr>
                <w:rFonts w:ascii="Arial" w:eastAsia="Arial" w:hAnsi="Arial" w:cs="Arial"/>
                <w:b/>
                <w:sz w:val="18"/>
                <w:szCs w:val="18"/>
              </w:rPr>
              <w:t>2010,50</w:t>
            </w:r>
          </w:p>
        </w:tc>
      </w:tr>
    </w:tbl>
    <w:p w14:paraId="65763228" w14:textId="77777777" w:rsidR="001C6B86" w:rsidRDefault="001C6B86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26F18C7" w14:textId="77777777" w:rsidR="001C6B86" w:rsidRDefault="00F56637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 añade a continuación el detalle de la grilla </w:t>
      </w:r>
    </w:p>
    <w:p w14:paraId="7B164183" w14:textId="77777777" w:rsidR="001C6B86" w:rsidRDefault="001C6B86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FDC39C7" w14:textId="77777777" w:rsidR="001C6B86" w:rsidRDefault="001C6B86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EA14329" w14:textId="77777777" w:rsidR="001C6B86" w:rsidRDefault="004B3C05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GRILLA DE VALORACIÓN DE TÍ</w:t>
      </w:r>
      <w:r w:rsidR="00F56637">
        <w:rPr>
          <w:rFonts w:ascii="Arial" w:eastAsia="Arial" w:hAnsi="Arial" w:cs="Arial"/>
          <w:b/>
          <w:sz w:val="24"/>
          <w:szCs w:val="24"/>
        </w:rPr>
        <w:t>TULOS Y ANTECEDENTES LABORALES Y PROFESIONALES</w:t>
      </w:r>
    </w:p>
    <w:tbl>
      <w:tblPr>
        <w:tblStyle w:val="a1"/>
        <w:tblW w:w="8699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365"/>
        <w:gridCol w:w="856"/>
        <w:gridCol w:w="1275"/>
        <w:gridCol w:w="1134"/>
        <w:gridCol w:w="1276"/>
        <w:gridCol w:w="1653"/>
      </w:tblGrid>
      <w:tr w:rsidR="00CA358E" w14:paraId="35947E53" w14:textId="12348885" w:rsidTr="00CA358E">
        <w:trPr>
          <w:trHeight w:val="900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A5AC0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98764E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Aspirante</w:t>
            </w:r>
          </w:p>
          <w:p w14:paraId="42FF603C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inscripción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1BA5BA" w14:textId="17A4AD07" w:rsidR="00CA358E" w:rsidRDefault="00CA358E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Miguel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B1B8CB" w14:textId="3F6465E9" w:rsidR="00CA358E" w:rsidRP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A358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Pagliaricci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B36FC" w14:textId="24B1FA14" w:rsidR="00CA358E" w:rsidRP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A358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Reyna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94979" w14:textId="43B6214C" w:rsidR="00CA358E" w:rsidRP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A358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Rodríguez</w:t>
            </w: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F1227B6" w14:textId="77777777" w:rsidR="00CA358E" w:rsidRP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4661855" w14:textId="3D2847DC" w:rsidR="00CA358E" w:rsidRPr="00CA358E" w:rsidRDefault="00CA358E" w:rsidP="00CA358E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A358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Barcelona</w:t>
            </w:r>
          </w:p>
        </w:tc>
      </w:tr>
      <w:tr w:rsidR="00CA358E" w14:paraId="77D867AD" w14:textId="5BC02954" w:rsidTr="00CA358E">
        <w:trPr>
          <w:trHeight w:val="37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BF080D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Titulación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A4A2A7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Inscripción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00C8E5" w14:textId="33DD3AC4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27C611" w14:textId="73CDA91A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E661F5" w14:textId="542C0C7E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489712" w14:textId="1D983C90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5FE5B0C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58E" w14:paraId="73BB7145" w14:textId="39F7CBE7" w:rsidTr="00CA358E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0E4565" w14:textId="77777777" w:rsidR="00CA358E" w:rsidRDefault="00CA358E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8FCBE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Acumulación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55090D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48ED4C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45194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7A73DC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2563029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58E" w14:paraId="3F114339" w14:textId="6F828D87" w:rsidTr="00CA358E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F566AA" w14:textId="77777777" w:rsidR="00CA358E" w:rsidRDefault="00CA358E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Trayec Pedagógico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7078AC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D2547F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06946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D373E1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E7C5EF6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58E" w14:paraId="4E417A55" w14:textId="04540B5E" w:rsidTr="00CA358E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4CBC4C" w14:textId="77777777" w:rsidR="00CA358E" w:rsidRDefault="00CA358E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E07A3D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Grados espec.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BE4CB3" w14:textId="0C3DE643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1675C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3729B0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702C1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744BC56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58E" w14:paraId="0C344F31" w14:textId="12FA0902" w:rsidTr="00CA358E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FEEF03" w14:textId="77777777" w:rsidR="00CA358E" w:rsidRDefault="00CA358E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2421A8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Títulos espec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2BDC28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A9D83A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8FFEA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DE7B7D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D385C6F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58E" w14:paraId="2A3A2581" w14:textId="163EC579" w:rsidTr="00CA358E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CECA0A" w14:textId="77777777" w:rsidR="00CA358E" w:rsidRDefault="00CA358E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Experiencia laboral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29C72A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Antig. docente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CA4E75" w14:textId="737AC89C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309AD3" w14:textId="6F0A26AE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04C97" w14:textId="36A9551C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7490B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12A80D0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58E" w14:paraId="3E442FCB" w14:textId="569C5479" w:rsidTr="00CA358E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D9F1B" w14:textId="77777777" w:rsidR="00CA358E" w:rsidRDefault="00CA358E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8D8F18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Exper. Profes.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B78614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F7891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E14193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9D5149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661868A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58E" w14:paraId="2BFBB681" w14:textId="2673469C" w:rsidTr="00CA358E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EA4328" w14:textId="77777777" w:rsidR="00CA358E" w:rsidRDefault="00CA358E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Continua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F2927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Específica para Nivel Sup.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A8BEA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68C8B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5A5FC8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9205F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68866B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58E" w14:paraId="569C1A01" w14:textId="57F9961B" w:rsidTr="00CA358E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952C1B" w14:textId="77777777" w:rsidR="00CA358E" w:rsidRDefault="00CA358E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9FF51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Específica ámbito laboral v relacionada con el EC/UC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4BBD6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6F2C8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8CCE07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C8C78B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D005E7B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58E" w14:paraId="0F06C92F" w14:textId="323551E7" w:rsidTr="00CA358E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E7187" w14:textId="77777777" w:rsidR="00CA358E" w:rsidRDefault="00CA358E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7627BB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general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EE2B1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B44CB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7AFBD3" w14:textId="18090F49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90,50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1BA147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293CDC1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58E" w14:paraId="4BCFBC46" w14:textId="3B493FDA" w:rsidTr="00CA358E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60BFE2" w14:textId="77777777" w:rsidR="00CA358E" w:rsidRDefault="00CA358E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Publicaciones específicas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DF03C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5EAF0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72DB6A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5876BB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42366C4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58E" w14:paraId="22D8BDB2" w14:textId="5D2A1523" w:rsidTr="00CA358E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6A92F" w14:textId="77777777" w:rsidR="00CA358E" w:rsidRDefault="00CA358E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Investigaciones específicas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457586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BA5C7E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7AF3D6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93D13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279D8CD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58E" w14:paraId="0BBFDFDE" w14:textId="077EF855" w:rsidTr="00CA358E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22D8D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 antecedentes laborales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CA7CE6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65500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97CBDA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741E6C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D098FC6" w14:textId="7777777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358E" w14:paraId="033B71C0" w14:textId="62DD6FED" w:rsidTr="00CA358E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FBF7D3" w14:textId="77777777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puntaje</w:t>
            </w:r>
          </w:p>
        </w:tc>
        <w:tc>
          <w:tcPr>
            <w:tcW w:w="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5F51FE" w14:textId="7986C5E7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-------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925CF" w14:textId="0CC840C4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8C5A4D" w14:textId="45C2E03D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1570,50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12F97" w14:textId="62EFA10F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-------------</w:t>
            </w: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41BBE7F" w14:textId="57AC77F1" w:rsidR="00CA358E" w:rsidRDefault="00CA358E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------------------</w:t>
            </w:r>
          </w:p>
        </w:tc>
      </w:tr>
    </w:tbl>
    <w:p w14:paraId="1A878794" w14:textId="77777777" w:rsidR="001C6B86" w:rsidRDefault="001C6B86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C68EE6A" w14:textId="77777777" w:rsidR="001C6B86" w:rsidRDefault="00F56637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Aspirantes no merituados (en caso de que hubiere): se consignará:</w:t>
      </w:r>
    </w:p>
    <w:tbl>
      <w:tblPr>
        <w:tblStyle w:val="a2"/>
        <w:tblW w:w="9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1620"/>
        <w:gridCol w:w="2370"/>
        <w:gridCol w:w="2610"/>
      </w:tblGrid>
      <w:tr w:rsidR="001C6B86" w14:paraId="6E980CF8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4B73" w14:textId="77777777" w:rsidR="001C6B86" w:rsidRDefault="00F56637">
            <w:pPr>
              <w:pStyle w:val="Normal1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46AE" w14:textId="77777777" w:rsidR="001C6B86" w:rsidRDefault="00F5663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DNI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5B20" w14:textId="77777777" w:rsidR="001C6B86" w:rsidRDefault="00F56637">
            <w:pPr>
              <w:pStyle w:val="Normal1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B343" w14:textId="77777777" w:rsidR="001C6B86" w:rsidRDefault="00F56637">
            <w:pPr>
              <w:pStyle w:val="Normal1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de lo dictaminado</w:t>
            </w:r>
          </w:p>
        </w:tc>
      </w:tr>
      <w:tr w:rsidR="001C6B86" w14:paraId="74B61413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7B35" w14:textId="37FE6805" w:rsidR="001C6B86" w:rsidRDefault="00CA35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A22C1">
              <w:rPr>
                <w:rFonts w:ascii="Arial" w:eastAsia="Arial" w:hAnsi="Arial" w:cs="Arial"/>
                <w:b/>
                <w:sz w:val="20"/>
                <w:szCs w:val="20"/>
              </w:rPr>
              <w:t>Miguel, Carla Vanesa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767E" w14:textId="6688EC89" w:rsidR="001C6B86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A22C1">
              <w:rPr>
                <w:rFonts w:ascii="Arial" w:eastAsia="Arial" w:hAnsi="Arial" w:cs="Arial"/>
                <w:b/>
                <w:sz w:val="18"/>
                <w:szCs w:val="18"/>
              </w:rPr>
              <w:t>31.450.388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C299" w14:textId="0FF19555" w:rsidR="001C6B86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A22C1">
              <w:rPr>
                <w:rFonts w:ascii="Arial" w:eastAsia="Arial" w:hAnsi="Arial" w:cs="Arial"/>
                <w:b/>
                <w:sz w:val="18"/>
                <w:szCs w:val="18"/>
              </w:rPr>
              <w:t>Lic. en Sociología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471D" w14:textId="7BE5A037" w:rsidR="001C6B86" w:rsidRPr="00CA358E" w:rsidRDefault="00946F6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 titulación no responde al perfil para cubrir el espacio curricular</w:t>
            </w:r>
          </w:p>
        </w:tc>
      </w:tr>
      <w:tr w:rsidR="00CA358E" w14:paraId="1CA8DF22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AD51" w14:textId="23EC3D69" w:rsidR="00CA358E" w:rsidRPr="002A22C1" w:rsidRDefault="00CA35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A22C1">
              <w:rPr>
                <w:rFonts w:ascii="Arial" w:eastAsia="Arial" w:hAnsi="Arial" w:cs="Arial"/>
                <w:b/>
                <w:sz w:val="18"/>
                <w:szCs w:val="18"/>
              </w:rPr>
              <w:t>Pagliaricci, Lucas Leonel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C615" w14:textId="066AC260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A22C1">
              <w:rPr>
                <w:rFonts w:ascii="Arial" w:eastAsia="Arial" w:hAnsi="Arial" w:cs="Arial"/>
                <w:b/>
                <w:sz w:val="18"/>
                <w:szCs w:val="18"/>
              </w:rPr>
              <w:t>38.730.926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DC4F" w14:textId="41CEF0FD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A22C1">
              <w:rPr>
                <w:rFonts w:ascii="Arial" w:eastAsia="Arial" w:hAnsi="Arial" w:cs="Arial"/>
                <w:b/>
                <w:sz w:val="18"/>
                <w:szCs w:val="18"/>
              </w:rPr>
              <w:t>Profesor en Geografía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A3E2" w14:textId="7CEA3273" w:rsidR="00CA358E" w:rsidRPr="00CA358E" w:rsidRDefault="00946F6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La titulación no responde al perfil para cubrir el espacio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curricular</w:t>
            </w:r>
          </w:p>
        </w:tc>
      </w:tr>
      <w:tr w:rsidR="00CA358E" w14:paraId="11BD9FFD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00DB" w14:textId="53D414CD" w:rsidR="00CA358E" w:rsidRPr="002A22C1" w:rsidRDefault="00CA35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A22C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Rodríguez, Nicolás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CD43" w14:textId="3DBD10CE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A22C1">
              <w:rPr>
                <w:rFonts w:ascii="Arial" w:eastAsia="Arial" w:hAnsi="Arial" w:cs="Arial"/>
                <w:b/>
                <w:sz w:val="18"/>
                <w:szCs w:val="18"/>
              </w:rPr>
              <w:t>36.132.365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7F46" w14:textId="4DF7D3B9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A22C1">
              <w:rPr>
                <w:rFonts w:ascii="Arial" w:eastAsia="Arial" w:hAnsi="Arial" w:cs="Arial"/>
                <w:b/>
                <w:sz w:val="18"/>
                <w:szCs w:val="18"/>
              </w:rPr>
              <w:t>Profesor en Educación Física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64B1" w14:textId="3F9E4E27" w:rsidR="00CA358E" w:rsidRPr="00CA358E" w:rsidRDefault="00946F6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 titulación no responde al perfil para cubrir el espacio curricular</w:t>
            </w:r>
          </w:p>
        </w:tc>
      </w:tr>
      <w:tr w:rsidR="00CA358E" w14:paraId="2C971E93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DC81" w14:textId="137D091C" w:rsidR="00CA358E" w:rsidRPr="002A22C1" w:rsidRDefault="00CA35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A358E">
              <w:rPr>
                <w:rFonts w:ascii="Arial" w:eastAsia="Arial" w:hAnsi="Arial" w:cs="Arial"/>
                <w:b/>
                <w:sz w:val="18"/>
                <w:szCs w:val="18"/>
              </w:rPr>
              <w:t>Barcelona, Esteban Manuel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F649" w14:textId="5CDF06E6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358E">
              <w:rPr>
                <w:rFonts w:ascii="Arial" w:eastAsia="Arial" w:hAnsi="Arial" w:cs="Arial"/>
                <w:b/>
                <w:sz w:val="18"/>
                <w:szCs w:val="18"/>
              </w:rPr>
              <w:t>26.085.887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3BEA" w14:textId="4B59A712" w:rsidR="00CA358E" w:rsidRDefault="00CA358E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A358E">
              <w:rPr>
                <w:rFonts w:ascii="Arial" w:eastAsia="Arial" w:hAnsi="Arial" w:cs="Arial"/>
                <w:b/>
                <w:sz w:val="18"/>
                <w:szCs w:val="18"/>
              </w:rPr>
              <w:t>Profesor en Educación Física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6156" w14:textId="7B4D1AE9" w:rsidR="00CA358E" w:rsidRPr="00CA358E" w:rsidRDefault="00946F6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 titulación no responde al perfil para cubrir el espacio curricular</w:t>
            </w:r>
          </w:p>
        </w:tc>
      </w:tr>
    </w:tbl>
    <w:p w14:paraId="082D1684" w14:textId="77777777" w:rsidR="001C6B86" w:rsidRDefault="001C6B86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1C6B86" w:rsidSect="001C6B86">
      <w:footerReference w:type="default" r:id="rId7"/>
      <w:pgSz w:w="12240" w:h="15840"/>
      <w:pgMar w:top="425" w:right="1635" w:bottom="568" w:left="192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1266E" w14:textId="77777777" w:rsidR="003926A5" w:rsidRDefault="003926A5" w:rsidP="001C6B86">
      <w:r>
        <w:separator/>
      </w:r>
    </w:p>
  </w:endnote>
  <w:endnote w:type="continuationSeparator" w:id="0">
    <w:p w14:paraId="233CBF7B" w14:textId="77777777" w:rsidR="003926A5" w:rsidRDefault="003926A5" w:rsidP="001C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9E35" w14:textId="77777777" w:rsidR="001C6B86" w:rsidRDefault="005E29A6">
    <w:pPr>
      <w:pStyle w:val="Normal1"/>
      <w:jc w:val="right"/>
    </w:pPr>
    <w:r>
      <w:fldChar w:fldCharType="begin"/>
    </w:r>
    <w:r w:rsidR="00F56637">
      <w:instrText>PAGE</w:instrText>
    </w:r>
    <w:r>
      <w:fldChar w:fldCharType="separate"/>
    </w:r>
    <w:r w:rsidR="004B0AB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68C03" w14:textId="77777777" w:rsidR="003926A5" w:rsidRDefault="003926A5" w:rsidP="001C6B86">
      <w:r>
        <w:separator/>
      </w:r>
    </w:p>
  </w:footnote>
  <w:footnote w:type="continuationSeparator" w:id="0">
    <w:p w14:paraId="01C3254D" w14:textId="77777777" w:rsidR="003926A5" w:rsidRDefault="003926A5" w:rsidP="001C6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86"/>
    <w:rsid w:val="001C6B86"/>
    <w:rsid w:val="002A22C1"/>
    <w:rsid w:val="00370F40"/>
    <w:rsid w:val="003926A5"/>
    <w:rsid w:val="004A647F"/>
    <w:rsid w:val="004B0AB2"/>
    <w:rsid w:val="004B3C05"/>
    <w:rsid w:val="00542A3C"/>
    <w:rsid w:val="005E29A6"/>
    <w:rsid w:val="006642D8"/>
    <w:rsid w:val="006E4986"/>
    <w:rsid w:val="006E70DD"/>
    <w:rsid w:val="00717C45"/>
    <w:rsid w:val="007F0C4D"/>
    <w:rsid w:val="00800B8A"/>
    <w:rsid w:val="008A7BE9"/>
    <w:rsid w:val="00946F6F"/>
    <w:rsid w:val="009751F5"/>
    <w:rsid w:val="009F369A"/>
    <w:rsid w:val="00C85F6A"/>
    <w:rsid w:val="00CA358E"/>
    <w:rsid w:val="00D64A20"/>
    <w:rsid w:val="00EF3507"/>
    <w:rsid w:val="00F5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4FB8"/>
  <w15:docId w15:val="{9596EC2F-849B-4CEA-ABED-22EB3CB6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47F"/>
  </w:style>
  <w:style w:type="paragraph" w:styleId="Ttulo1">
    <w:name w:val="heading 1"/>
    <w:basedOn w:val="Normal1"/>
    <w:next w:val="Normal1"/>
    <w:rsid w:val="001C6B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C6B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C6B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C6B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C6B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C6B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C6B86"/>
  </w:style>
  <w:style w:type="table" w:customStyle="1" w:styleId="TableNormal">
    <w:name w:val="Table Normal"/>
    <w:rsid w:val="001C6B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C6B8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C6B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C6B86"/>
    <w:tblPr>
      <w:tblStyleRowBandSize w:val="1"/>
      <w:tblStyleColBandSize w:val="1"/>
    </w:tblPr>
  </w:style>
  <w:style w:type="table" w:customStyle="1" w:styleId="a0">
    <w:basedOn w:val="TableNormal"/>
    <w:rsid w:val="001C6B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C6B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C6B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Mobilia</dc:creator>
  <cp:lastModifiedBy>Fabiana Perrone</cp:lastModifiedBy>
  <cp:revision>5</cp:revision>
  <dcterms:created xsi:type="dcterms:W3CDTF">2020-11-20T00:07:00Z</dcterms:created>
  <dcterms:modified xsi:type="dcterms:W3CDTF">2020-11-24T01:17:00Z</dcterms:modified>
</cp:coreProperties>
</file>